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1E61E">
      <w:pPr>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drawing>
          <wp:anchor distT="0" distB="0" distL="114300" distR="114300" simplePos="0" relativeHeight="251662336" behindDoc="0" locked="0" layoutInCell="1" allowOverlap="1">
            <wp:simplePos x="0" y="0"/>
            <wp:positionH relativeFrom="page">
              <wp:posOffset>10782300</wp:posOffset>
            </wp:positionH>
            <wp:positionV relativeFrom="topMargin">
              <wp:posOffset>11620500</wp:posOffset>
            </wp:positionV>
            <wp:extent cx="431800" cy="393700"/>
            <wp:effectExtent l="0" t="0" r="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6"/>
                    <a:stretch>
                      <a:fillRect/>
                    </a:stretch>
                  </pic:blipFill>
                  <pic:spPr>
                    <a:xfrm>
                      <a:off x="0" y="0"/>
                      <a:ext cx="431800" cy="393700"/>
                    </a:xfrm>
                    <a:prstGeom prst="rect">
                      <a:avLst/>
                    </a:prstGeom>
                  </pic:spPr>
                </pic:pic>
              </a:graphicData>
            </a:graphic>
          </wp:anchor>
        </w:drawing>
      </w:r>
      <w:r>
        <w:rPr>
          <w:rFonts w:hint="eastAsia" w:ascii="仿宋" w:hAnsi="仿宋" w:eastAsia="仿宋" w:cs="仿宋"/>
          <w:b/>
          <w:bCs/>
          <w:sz w:val="36"/>
          <w:szCs w:val="36"/>
        </w:rPr>
        <w:drawing>
          <wp:anchor distT="0" distB="0" distL="114300" distR="114300" simplePos="0" relativeHeight="251663360" behindDoc="0" locked="0" layoutInCell="1" allowOverlap="1">
            <wp:simplePos x="0" y="0"/>
            <wp:positionH relativeFrom="page">
              <wp:posOffset>11455400</wp:posOffset>
            </wp:positionH>
            <wp:positionV relativeFrom="topMargin">
              <wp:posOffset>11087100</wp:posOffset>
            </wp:positionV>
            <wp:extent cx="266700" cy="419100"/>
            <wp:effectExtent l="0" t="0" r="0" b="0"/>
            <wp:wrapNone/>
            <wp:docPr id="100225" name="图片 10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5" name="图片 100225"/>
                    <pic:cNvPicPr>
                      <a:picLocks noChangeAspect="1"/>
                    </pic:cNvPicPr>
                  </pic:nvPicPr>
                  <pic:blipFill>
                    <a:blip r:embed="rId7"/>
                    <a:stretch>
                      <a:fillRect/>
                    </a:stretch>
                  </pic:blipFill>
                  <pic:spPr>
                    <a:xfrm>
                      <a:off x="0" y="0"/>
                      <a:ext cx="266700" cy="419100"/>
                    </a:xfrm>
                    <a:prstGeom prst="rect">
                      <a:avLst/>
                    </a:prstGeom>
                  </pic:spPr>
                </pic:pic>
              </a:graphicData>
            </a:graphic>
          </wp:anchor>
        </w:drawing>
      </w:r>
      <w:r>
        <w:rPr>
          <w:rFonts w:hint="eastAsia" w:ascii="仿宋" w:hAnsi="仿宋" w:eastAsia="仿宋" w:cs="仿宋"/>
          <w:b/>
          <w:bCs/>
          <w:sz w:val="36"/>
          <w:szCs w:val="36"/>
        </w:rPr>
        <w:t xml:space="preserve">第四单元 </w:t>
      </w:r>
      <w:r>
        <w:rPr>
          <w:rFonts w:hint="eastAsia" w:ascii="仿宋" w:hAnsi="仿宋" w:eastAsia="仿宋" w:cs="仿宋"/>
          <w:b/>
          <w:bCs/>
          <w:sz w:val="36"/>
          <w:szCs w:val="36"/>
        </w:rPr>
        <w:t>家乡文化生活</w:t>
      </w:r>
      <w:r>
        <w:rPr>
          <w:rFonts w:hint="eastAsia" w:ascii="仿宋" w:hAnsi="仿宋" w:eastAsia="仿宋" w:cs="仿宋"/>
          <w:b/>
          <w:bCs/>
          <w:sz w:val="36"/>
          <w:szCs w:val="36"/>
        </w:rPr>
        <w:t>主题阅读（专项训练）</w:t>
      </w:r>
    </w:p>
    <w:p w14:paraId="2925CF49">
      <w:pPr>
        <w:spacing w:line="360" w:lineRule="auto"/>
        <w:jc w:val="left"/>
        <w:rPr>
          <w:rFonts w:hint="eastAsia" w:ascii="仿宋" w:hAnsi="仿宋" w:eastAsia="仿宋" w:cs="仿宋"/>
          <w:bCs/>
          <w:sz w:val="36"/>
          <w:szCs w:val="36"/>
          <w:highlight w:val="yellow"/>
        </w:rPr>
      </w:pPr>
    </w:p>
    <w:p w14:paraId="2A8DFAD0">
      <w:pPr>
        <w:spacing w:line="360" w:lineRule="auto"/>
        <w:jc w:val="center"/>
        <w:rPr>
          <w:rFonts w:hint="eastAsia" w:ascii="仿宋" w:hAnsi="仿宋" w:eastAsia="仿宋" w:cs="仿宋"/>
          <w:bCs/>
          <w:sz w:val="36"/>
          <w:szCs w:val="36"/>
        </w:rPr>
      </w:pPr>
      <w:r>
        <w:rPr>
          <w:rFonts w:hint="eastAsia" w:ascii="仿宋" w:hAnsi="仿宋" w:eastAsia="仿宋" w:cs="仿宋"/>
          <w:bCs/>
          <w:sz w:val="36"/>
          <w:szCs w:val="36"/>
        </w:rPr>
        <w:t>主题解读</w:t>
      </w:r>
    </w:p>
    <w:p w14:paraId="23DBC87E">
      <w:pPr>
        <w:spacing w:line="360" w:lineRule="auto"/>
        <w:rPr>
          <w:rFonts w:hint="eastAsia" w:ascii="仿宋" w:hAnsi="仿宋" w:eastAsia="仿宋" w:cs="仿宋"/>
          <w:b/>
          <w:bCs/>
          <w:sz w:val="36"/>
          <w:szCs w:val="36"/>
        </w:rPr>
      </w:pPr>
    </w:p>
    <w:p w14:paraId="1AB062A5">
      <w:pPr>
        <w:spacing w:line="360" w:lineRule="auto"/>
        <w:jc w:val="left"/>
        <w:textAlignment w:val="center"/>
        <w:rPr>
          <w:rFonts w:hint="eastAsia" w:ascii="仿宋" w:hAnsi="仿宋" w:eastAsia="仿宋" w:cs="仿宋"/>
          <w:b/>
          <w:bCs/>
          <w:sz w:val="36"/>
          <w:szCs w:val="36"/>
          <w:highlight w:val="green"/>
        </w:rPr>
      </w:pPr>
    </w:p>
    <w:p w14:paraId="7BC51606">
      <w:pPr>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练习一</w:t>
      </w:r>
      <w:bookmarkStart w:id="0" w:name="OLE_LINK2"/>
      <w:bookmarkStart w:id="1" w:name="OLE_LINK1"/>
      <w:r>
        <w:rPr>
          <w:rFonts w:hint="eastAsia" w:ascii="仿宋" w:hAnsi="仿宋" w:eastAsia="仿宋" w:cs="仿宋"/>
          <w:b/>
          <w:bCs/>
          <w:sz w:val="36"/>
          <w:szCs w:val="36"/>
        </w:rPr>
        <w:t xml:space="preserve"> 调查报告＋</w:t>
      </w:r>
      <w:bookmarkEnd w:id="0"/>
      <w:bookmarkEnd w:id="1"/>
      <w:r>
        <w:rPr>
          <w:rFonts w:hint="eastAsia" w:ascii="仿宋" w:hAnsi="仿宋" w:eastAsia="仿宋" w:cs="仿宋"/>
          <w:b/>
          <w:bCs/>
          <w:sz w:val="36"/>
          <w:szCs w:val="36"/>
        </w:rPr>
        <w:t>古诗鉴赏＋语言文字运用</w:t>
      </w:r>
    </w:p>
    <w:p w14:paraId="52EAEC53">
      <w:pPr>
        <w:spacing w:line="360" w:lineRule="auto"/>
        <w:jc w:val="center"/>
        <w:rPr>
          <w:rFonts w:hint="eastAsia" w:ascii="仿宋" w:hAnsi="仿宋" w:eastAsia="仿宋" w:cs="仿宋"/>
          <w:bCs/>
          <w:sz w:val="36"/>
          <w:szCs w:val="36"/>
        </w:rPr>
      </w:pPr>
      <w:r>
        <w:rPr>
          <w:rFonts w:hint="eastAsia" w:ascii="仿宋" w:hAnsi="仿宋" w:eastAsia="仿宋" w:cs="仿宋"/>
          <w:bCs/>
          <w:sz w:val="36"/>
          <w:szCs w:val="36"/>
        </w:rPr>
        <w:t>建议用时：</w:t>
      </w:r>
      <w:r>
        <w:rPr>
          <w:rFonts w:hint="eastAsia" w:ascii="仿宋" w:hAnsi="仿宋" w:eastAsia="仿宋" w:cs="仿宋"/>
          <w:bCs/>
          <w:sz w:val="36"/>
          <w:szCs w:val="36"/>
          <w:u w:val="single"/>
        </w:rPr>
        <w:t xml:space="preserve">   40分钟      </w:t>
      </w:r>
      <w:r>
        <w:rPr>
          <w:rFonts w:hint="eastAsia" w:ascii="仿宋" w:hAnsi="仿宋" w:eastAsia="仿宋" w:cs="仿宋"/>
          <w:bCs/>
          <w:sz w:val="36"/>
          <w:szCs w:val="36"/>
        </w:rPr>
        <w:t xml:space="preserve">              难度系数：</w:t>
      </w:r>
      <w:r>
        <w:rPr>
          <w:rFonts w:hint="eastAsia" w:ascii="仿宋" w:hAnsi="仿宋" w:eastAsia="仿宋" w:cs="仿宋"/>
          <w:bCs/>
          <w:color w:val="FF0000"/>
          <w:sz w:val="36"/>
          <w:szCs w:val="36"/>
        </w:rPr>
        <w:t>☆☆☆☆☆</w:t>
      </w:r>
    </w:p>
    <w:p w14:paraId="197907A4">
      <w:pPr>
        <w:ind w:firstLine="1084" w:firstLineChars="300"/>
        <w:jc w:val="left"/>
        <w:textAlignment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一、</w:t>
      </w:r>
      <w:r>
        <w:rPr>
          <w:rFonts w:hint="eastAsia" w:ascii="仿宋" w:hAnsi="仿宋" w:eastAsia="仿宋" w:cs="仿宋"/>
          <w:b/>
          <w:color w:val="000000"/>
          <w:sz w:val="36"/>
          <w:szCs w:val="36"/>
        </w:rPr>
        <w:t>调查报告</w:t>
      </w:r>
    </w:p>
    <w:p w14:paraId="5326F019">
      <w:pPr>
        <w:spacing w:line="360" w:lineRule="auto"/>
        <w:ind w:firstLine="1080" w:firstLineChars="300"/>
        <w:jc w:val="left"/>
        <w:textAlignment w:val="center"/>
        <w:rPr>
          <w:rFonts w:hint="eastAsia" w:ascii="仿宋" w:hAnsi="仿宋" w:eastAsia="仿宋" w:cs="仿宋"/>
          <w:sz w:val="36"/>
          <w:szCs w:val="36"/>
        </w:rPr>
      </w:pPr>
      <w:r>
        <w:rPr>
          <w:rFonts w:hint="eastAsia" w:ascii="仿宋" w:hAnsi="仿宋" w:eastAsia="仿宋" w:cs="仿宋"/>
          <w:sz w:val="36"/>
          <w:szCs w:val="36"/>
        </w:rPr>
        <w:t>阅读下面的调查报告，完成小题 。</w:t>
      </w:r>
    </w:p>
    <w:p w14:paraId="17D5E0E7">
      <w:pPr>
        <w:spacing w:line="360" w:lineRule="auto"/>
        <w:ind w:firstLine="560"/>
        <w:jc w:val="center"/>
        <w:textAlignment w:val="center"/>
        <w:rPr>
          <w:rFonts w:hint="eastAsia" w:ascii="仿宋" w:hAnsi="仿宋" w:eastAsia="仿宋" w:cs="仿宋"/>
          <w:sz w:val="36"/>
          <w:szCs w:val="36"/>
        </w:rPr>
      </w:pPr>
      <w:r>
        <w:rPr>
          <w:rFonts w:hint="eastAsia" w:ascii="仿宋" w:hAnsi="仿宋" w:eastAsia="仿宋" w:cs="仿宋"/>
          <w:sz w:val="36"/>
          <w:szCs w:val="36"/>
        </w:rPr>
        <w:t>是谁扼杀了员工的敬业度？（有删节）</w:t>
      </w:r>
    </w:p>
    <w:p w14:paraId="0321AE07">
      <w:pPr>
        <w:spacing w:line="360" w:lineRule="auto"/>
        <w:ind w:firstLine="560"/>
        <w:jc w:val="left"/>
        <w:textAlignment w:val="center"/>
        <w:rPr>
          <w:rFonts w:hint="eastAsia" w:ascii="仿宋" w:hAnsi="仿宋" w:eastAsia="仿宋" w:cs="仿宋"/>
          <w:sz w:val="36"/>
          <w:szCs w:val="36"/>
        </w:rPr>
      </w:pPr>
      <w:r>
        <w:rPr>
          <w:rFonts w:hint="eastAsia" w:ascii="仿宋" w:hAnsi="仿宋" w:eastAsia="仿宋" w:cs="仿宋"/>
          <w:sz w:val="36"/>
          <w:szCs w:val="36"/>
        </w:rPr>
        <w:t>“敬业度”即员工在情感和知识方面对企业的一种承诺和投进，影响这种承诺和投进的因素主要集中在以下六个方面：工作的挑战性、领导治理水平的高低、公司福利待遇的好坏、个人的职业发展机会和空间、公司对员工能力的认可程度、个人职业化程度。某网站近期针对影响员工敬业度的这六个主要因素展开了一次专项在线调查。结果如下：</w:t>
      </w:r>
    </w:p>
    <w:p w14:paraId="3E1DE72F">
      <w:pPr>
        <w:spacing w:line="360" w:lineRule="auto"/>
        <w:ind w:firstLine="560"/>
        <w:jc w:val="left"/>
        <w:textAlignment w:val="center"/>
        <w:rPr>
          <w:rFonts w:hint="eastAsia" w:ascii="仿宋" w:hAnsi="仿宋" w:eastAsia="仿宋" w:cs="仿宋"/>
          <w:sz w:val="36"/>
          <w:szCs w:val="36"/>
        </w:rPr>
      </w:pPr>
      <w:r>
        <w:rPr>
          <w:rFonts w:hint="eastAsia" w:ascii="仿宋" w:hAnsi="仿宋" w:eastAsia="仿宋" w:cs="仿宋"/>
          <w:sz w:val="36"/>
          <w:szCs w:val="36"/>
        </w:rPr>
        <w:t xml:space="preserve">（1）“员工职业发展机会少”和“直接上级治理水平低”是罪魁 </w:t>
      </w:r>
    </w:p>
    <w:p w14:paraId="1C3AC91A">
      <w:pPr>
        <w:spacing w:line="360" w:lineRule="auto"/>
        <w:ind w:firstLine="560"/>
        <w:jc w:val="left"/>
        <w:textAlignment w:val="center"/>
        <w:rPr>
          <w:rFonts w:hint="eastAsia" w:ascii="仿宋" w:hAnsi="仿宋" w:eastAsia="仿宋" w:cs="仿宋"/>
          <w:sz w:val="36"/>
          <w:szCs w:val="36"/>
        </w:rPr>
      </w:pPr>
      <w:r>
        <w:rPr>
          <w:rFonts w:hint="eastAsia" w:ascii="仿宋" w:hAnsi="仿宋" w:eastAsia="仿宋" w:cs="仿宋"/>
          <w:sz w:val="36"/>
          <w:szCs w:val="36"/>
        </w:rPr>
        <w:t>调查结果显示，“员工职业发展机会”和“直接上级治理水平”成为影响员工敬业程度的关键词，在参加调查投票的1382人中，有半数以上人的选择集中在了这两个因素上。</w:t>
      </w:r>
    </w:p>
    <w:p w14:paraId="16419874">
      <w:pPr>
        <w:spacing w:line="360" w:lineRule="auto"/>
        <w:ind w:firstLine="560"/>
        <w:jc w:val="left"/>
        <w:textAlignment w:val="center"/>
        <w:rPr>
          <w:rFonts w:hint="eastAsia" w:ascii="仿宋" w:hAnsi="仿宋" w:eastAsia="仿宋" w:cs="仿宋"/>
          <w:sz w:val="36"/>
          <w:szCs w:val="36"/>
        </w:rPr>
      </w:pPr>
      <w:r>
        <w:rPr>
          <w:rFonts w:hint="eastAsia" w:ascii="仿宋" w:hAnsi="仿宋" w:eastAsia="仿宋" w:cs="仿宋"/>
          <w:sz w:val="36"/>
          <w:szCs w:val="36"/>
        </w:rPr>
        <w:t xml:space="preserve">在调查结果的评论中，网友水莲居的留言有着一定的代表性：“职业发展机会应该是最重要的，年轻人究竟都会图个未来！”；网友T-L更夸大了“职业发展机会”的重要性，他以为：“只有具备职业发展机会，个人与企业才会双赢。否则，不是员工主动走，就是员工不得不走。”在参与调查的人中，有很多人是直接从事HR工作的，一位人力资源主管说：“在我所了解的情况中，直接领导的胸怀、治理方式、方法将直接影响个人和团队的长大，影响敬业程度。” </w:t>
      </w:r>
    </w:p>
    <w:p w14:paraId="6D8261D8">
      <w:pPr>
        <w:spacing w:line="360" w:lineRule="auto"/>
        <w:ind w:firstLine="560"/>
        <w:jc w:val="left"/>
        <w:textAlignment w:val="center"/>
        <w:rPr>
          <w:rFonts w:hint="eastAsia" w:ascii="仿宋" w:hAnsi="仿宋" w:eastAsia="仿宋" w:cs="仿宋"/>
          <w:sz w:val="36"/>
          <w:szCs w:val="36"/>
        </w:rPr>
      </w:pPr>
      <w:r>
        <w:rPr>
          <w:rFonts w:hint="eastAsia" w:ascii="仿宋" w:hAnsi="仿宋" w:eastAsia="仿宋" w:cs="仿宋"/>
          <w:sz w:val="36"/>
          <w:szCs w:val="36"/>
        </w:rPr>
        <w:t>专家分析：职业发展机会是员工长期的物质与精神的需求，直接上级的治理水平决定着员工工作的人文环境，甚至决定了员工的生活质量，这两个因素是最能概括员工需求的。</w:t>
      </w:r>
    </w:p>
    <w:p w14:paraId="3DF09527">
      <w:pPr>
        <w:spacing w:line="360" w:lineRule="auto"/>
        <w:ind w:firstLine="560"/>
        <w:jc w:val="left"/>
        <w:textAlignment w:val="center"/>
        <w:rPr>
          <w:rFonts w:hint="eastAsia" w:ascii="仿宋" w:hAnsi="仿宋" w:eastAsia="仿宋" w:cs="仿宋"/>
          <w:sz w:val="36"/>
          <w:szCs w:val="36"/>
        </w:rPr>
      </w:pPr>
      <w:r>
        <w:rPr>
          <w:rFonts w:hint="eastAsia" w:ascii="仿宋" w:hAnsi="仿宋" w:eastAsia="仿宋" w:cs="仿宋"/>
          <w:sz w:val="36"/>
          <w:szCs w:val="36"/>
        </w:rPr>
        <w:t xml:space="preserve">（2）“公司的认可度”比“福利待遇”更重要 </w:t>
      </w:r>
    </w:p>
    <w:p w14:paraId="5196D268">
      <w:pPr>
        <w:spacing w:line="360" w:lineRule="auto"/>
        <w:ind w:firstLine="560"/>
        <w:jc w:val="left"/>
        <w:textAlignment w:val="center"/>
        <w:rPr>
          <w:rFonts w:hint="eastAsia" w:ascii="仿宋" w:hAnsi="仿宋" w:eastAsia="仿宋" w:cs="仿宋"/>
          <w:sz w:val="36"/>
          <w:szCs w:val="36"/>
        </w:rPr>
      </w:pPr>
      <w:r>
        <w:rPr>
          <w:rFonts w:hint="eastAsia" w:ascii="仿宋" w:hAnsi="仿宋" w:eastAsia="仿宋" w:cs="仿宋"/>
          <w:sz w:val="36"/>
          <w:szCs w:val="36"/>
        </w:rPr>
        <w:t>从调查结果可以看出，福利待遇并非是影响员工敬业度乃至决定跳槽的最主要原因，与之相比，公司对员工的认可程度更能激发企业对于员工的向心吸引。18.16%的参与调查者以为假如公司对员工的工作能力、态度、成绩等能正确评估并给予充分的认可，则会大大调动起员工积极的工作态度。对于待遇福利，大多数人以为，这个因素固然能从一定程度上保障员工的敬业程度，但却并非是决定性因素。一位叫“我本善良”的网友留言评论说：“假如员工在公司的工作无法得到认可，那么他将无法对他的工作再感到爱好了，如此怎么谈得上敬业呢？”</w:t>
      </w:r>
    </w:p>
    <w:p w14:paraId="2212C66F">
      <w:pPr>
        <w:spacing w:line="360" w:lineRule="auto"/>
        <w:ind w:firstLine="560"/>
        <w:jc w:val="left"/>
        <w:textAlignment w:val="center"/>
        <w:rPr>
          <w:rFonts w:hint="eastAsia" w:ascii="仿宋" w:hAnsi="仿宋" w:eastAsia="仿宋" w:cs="仿宋"/>
          <w:sz w:val="36"/>
          <w:szCs w:val="36"/>
        </w:rPr>
      </w:pPr>
      <w:r>
        <w:rPr>
          <w:rFonts w:hint="eastAsia" w:ascii="仿宋" w:hAnsi="仿宋" w:eastAsia="仿宋" w:cs="仿宋"/>
          <w:sz w:val="36"/>
          <w:szCs w:val="36"/>
        </w:rPr>
        <w:t>（3）敬业是“个人职业化程度”的基本要求</w:t>
      </w:r>
    </w:p>
    <w:p w14:paraId="45536452">
      <w:pPr>
        <w:spacing w:line="360" w:lineRule="auto"/>
        <w:ind w:firstLine="560"/>
        <w:jc w:val="left"/>
        <w:textAlignment w:val="center"/>
        <w:rPr>
          <w:rFonts w:hint="eastAsia" w:ascii="仿宋" w:hAnsi="仿宋" w:eastAsia="仿宋" w:cs="仿宋"/>
          <w:sz w:val="36"/>
          <w:szCs w:val="36"/>
        </w:rPr>
      </w:pPr>
      <w:r>
        <w:rPr>
          <w:rFonts w:hint="eastAsia" w:ascii="仿宋" w:hAnsi="仿宋" w:eastAsia="仿宋" w:cs="仿宋"/>
          <w:sz w:val="36"/>
          <w:szCs w:val="36"/>
        </w:rPr>
        <w:t>在中人网的调查及评论中，关于“个人的职业化程度”的讨论也非常热烈。六个因素中，其他因素都是从业者对企业客观环境的要求，惟有这个因素是员工对自身主体的要求。</w:t>
      </w:r>
    </w:p>
    <w:p w14:paraId="2B3C6905">
      <w:pPr>
        <w:spacing w:line="360" w:lineRule="auto"/>
        <w:ind w:firstLine="560"/>
        <w:jc w:val="left"/>
        <w:textAlignment w:val="center"/>
        <w:rPr>
          <w:rFonts w:hint="eastAsia" w:ascii="仿宋" w:hAnsi="仿宋" w:eastAsia="仿宋" w:cs="仿宋"/>
          <w:sz w:val="36"/>
          <w:szCs w:val="36"/>
        </w:rPr>
      </w:pPr>
      <w:r>
        <w:rPr>
          <w:rFonts w:hint="eastAsia" w:ascii="仿宋" w:hAnsi="仿宋" w:eastAsia="仿宋" w:cs="仿宋"/>
          <w:sz w:val="36"/>
          <w:szCs w:val="36"/>
        </w:rPr>
        <w:t>网友hedgehog以为个人的职业化程度是其他因素产生影响的条件，他说：“敬业的工作态度是个人职业化的基本要求之一，也是实现自身价值的主观条件，是员工以后各种选择(包括职业的选择、对已供职企业的客观认知及对自己的职业生涯规划等)的根本性因素！”</w:t>
      </w:r>
    </w:p>
    <w:p w14:paraId="4795A661">
      <w:pPr>
        <w:spacing w:line="360" w:lineRule="auto"/>
        <w:ind w:firstLine="560"/>
        <w:jc w:val="left"/>
        <w:textAlignment w:val="center"/>
        <w:rPr>
          <w:rFonts w:hint="eastAsia" w:ascii="仿宋" w:hAnsi="仿宋" w:eastAsia="仿宋" w:cs="仿宋"/>
          <w:sz w:val="36"/>
          <w:szCs w:val="36"/>
        </w:rPr>
      </w:pPr>
      <w:r>
        <w:rPr>
          <w:rFonts w:hint="eastAsia" w:ascii="仿宋" w:hAnsi="仿宋" w:eastAsia="仿宋" w:cs="仿宋"/>
          <w:sz w:val="36"/>
          <w:szCs w:val="36"/>
        </w:rPr>
        <w:t>专家分析，公司的认可程度、公司的待遇福利和工作挑战性都是通过职业发展机会的出现而得到满足，这些题目又需要一个良好的人文环境来支撑，也就是说上级的治理水平又决定着前面这些因素。</w:t>
      </w:r>
    </w:p>
    <w:p w14:paraId="531CAE9B">
      <w:pPr>
        <w:spacing w:line="360" w:lineRule="auto"/>
        <w:ind w:firstLine="560"/>
        <w:jc w:val="left"/>
        <w:textAlignment w:val="center"/>
        <w:rPr>
          <w:rFonts w:hint="eastAsia" w:ascii="仿宋" w:hAnsi="仿宋" w:eastAsia="仿宋" w:cs="仿宋"/>
          <w:sz w:val="36"/>
          <w:szCs w:val="36"/>
        </w:rPr>
      </w:pPr>
      <w:r>
        <w:rPr>
          <w:rFonts w:hint="eastAsia" w:ascii="仿宋" w:hAnsi="仿宋" w:eastAsia="仿宋" w:cs="仿宋"/>
          <w:sz w:val="36"/>
          <w:szCs w:val="36"/>
        </w:rPr>
        <w:t>员工敬业度(Engagement)是公司治理需要认真考量的一个重要课题，员工敬业度高的企业，员工与公司恪守的价值观也是高度趋同的。基于对公司为实现其价值观所设定的目标、流程、架构和治理的认同，员工必然愿意主动自发地维系这一基础，并在这个过程中发挥自己的最大价值。因此，制定公道的治理体系，才能引导和诱发员工开释出工作热情。</w:t>
      </w:r>
    </w:p>
    <w:p w14:paraId="0E634235">
      <w:pPr>
        <w:spacing w:line="360" w:lineRule="auto"/>
        <w:jc w:val="left"/>
        <w:textAlignment w:val="center"/>
        <w:rPr>
          <w:rFonts w:hint="eastAsia" w:ascii="仿宋" w:hAnsi="仿宋" w:eastAsia="仿宋" w:cs="仿宋"/>
          <w:sz w:val="36"/>
          <w:szCs w:val="36"/>
        </w:rPr>
      </w:pPr>
      <w:r>
        <w:rPr>
          <w:rFonts w:hint="eastAsia" w:ascii="仿宋" w:hAnsi="仿宋" w:eastAsia="仿宋" w:cs="仿宋"/>
          <w:sz w:val="36"/>
          <w:szCs w:val="36"/>
        </w:rPr>
        <w:t>1．下列表述，最准确、恰当的两项是：（</w:t>
      </w:r>
      <w:r>
        <w:rPr>
          <w:rFonts w:hint="eastAsia" w:ascii="仿宋" w:hAnsi="仿宋" w:eastAsia="仿宋" w:cs="仿宋"/>
          <w:kern w:val="0"/>
          <w:sz w:val="36"/>
          <w:szCs w:val="36"/>
        </w:rPr>
        <w:t>   </w:t>
      </w:r>
      <w:r>
        <w:rPr>
          <w:rFonts w:hint="eastAsia" w:ascii="仿宋" w:hAnsi="仿宋" w:eastAsia="仿宋" w:cs="仿宋"/>
          <w:sz w:val="36"/>
          <w:szCs w:val="36"/>
        </w:rPr>
        <w:t>）（</w:t>
      </w:r>
      <w:r>
        <w:rPr>
          <w:rFonts w:hint="eastAsia" w:ascii="仿宋" w:hAnsi="仿宋" w:eastAsia="仿宋" w:cs="仿宋"/>
          <w:kern w:val="0"/>
          <w:sz w:val="36"/>
          <w:szCs w:val="36"/>
        </w:rPr>
        <w:t>   </w:t>
      </w:r>
      <w:r>
        <w:rPr>
          <w:rFonts w:hint="eastAsia" w:ascii="仿宋" w:hAnsi="仿宋" w:eastAsia="仿宋" w:cs="仿宋"/>
          <w:sz w:val="36"/>
          <w:szCs w:val="36"/>
        </w:rPr>
        <w:t>）</w:t>
      </w:r>
    </w:p>
    <w:p w14:paraId="10EFB330">
      <w:pPr>
        <w:spacing w:line="360" w:lineRule="auto"/>
        <w:ind w:left="300"/>
        <w:jc w:val="left"/>
        <w:textAlignment w:val="center"/>
        <w:rPr>
          <w:rFonts w:hint="eastAsia" w:ascii="仿宋" w:hAnsi="仿宋" w:eastAsia="仿宋" w:cs="仿宋"/>
          <w:sz w:val="36"/>
          <w:szCs w:val="36"/>
        </w:rPr>
      </w:pPr>
      <w:r>
        <w:rPr>
          <w:rFonts w:hint="eastAsia" w:ascii="仿宋" w:hAnsi="仿宋" w:eastAsia="仿宋" w:cs="仿宋"/>
          <w:sz w:val="36"/>
          <w:szCs w:val="36"/>
        </w:rPr>
        <w:t>A．这是一篇通过网络完成的调查报告。由于参与调查的都是网友而非实实在在的公司职员，所以他们的评论作为调查数据来源显得可信度不足，也影响了调查目标的明确性。</w:t>
      </w:r>
    </w:p>
    <w:p w14:paraId="56B9FA4C">
      <w:pPr>
        <w:spacing w:line="360" w:lineRule="auto"/>
        <w:ind w:left="300"/>
        <w:jc w:val="left"/>
        <w:textAlignment w:val="center"/>
        <w:rPr>
          <w:rFonts w:hint="eastAsia" w:ascii="仿宋" w:hAnsi="仿宋" w:eastAsia="仿宋" w:cs="仿宋"/>
          <w:sz w:val="36"/>
          <w:szCs w:val="36"/>
        </w:rPr>
      </w:pPr>
      <w:r>
        <w:rPr>
          <w:rFonts w:hint="eastAsia" w:ascii="仿宋" w:hAnsi="仿宋" w:eastAsia="仿宋" w:cs="仿宋"/>
          <w:sz w:val="36"/>
          <w:szCs w:val="36"/>
        </w:rPr>
        <w:t>B．“敬业度”是一个涉及员工情感领域的相对抽象的指数，它的高低体现了员工对公司价值观的认同程度，也决定了员工在维系实现本公司价值观基础的过程中的主动性和努力程度。</w:t>
      </w:r>
    </w:p>
    <w:p w14:paraId="37C428DA">
      <w:pPr>
        <w:spacing w:line="360" w:lineRule="auto"/>
        <w:ind w:left="300"/>
        <w:jc w:val="left"/>
        <w:textAlignment w:val="center"/>
        <w:rPr>
          <w:rFonts w:hint="eastAsia" w:ascii="仿宋" w:hAnsi="仿宋" w:eastAsia="仿宋" w:cs="仿宋"/>
          <w:sz w:val="36"/>
          <w:szCs w:val="36"/>
        </w:rPr>
      </w:pPr>
      <w:r>
        <w:rPr>
          <w:rFonts w:hint="eastAsia" w:ascii="仿宋" w:hAnsi="仿宋" w:eastAsia="仿宋" w:cs="仿宋"/>
          <w:sz w:val="36"/>
          <w:szCs w:val="36"/>
        </w:rPr>
        <w:t>C．影响“敬业度”的因素主要集中在六个方面，这六个方面既有员工对企业的客观要求，也包括其对自身的主观要求。</w:t>
      </w:r>
    </w:p>
    <w:p w14:paraId="7B5FF49B">
      <w:pPr>
        <w:spacing w:line="360" w:lineRule="auto"/>
        <w:ind w:left="300"/>
        <w:jc w:val="left"/>
        <w:textAlignment w:val="center"/>
        <w:rPr>
          <w:rFonts w:hint="eastAsia" w:ascii="仿宋" w:hAnsi="仿宋" w:eastAsia="仿宋" w:cs="仿宋"/>
          <w:sz w:val="36"/>
          <w:szCs w:val="36"/>
        </w:rPr>
      </w:pPr>
      <w:r>
        <w:rPr>
          <w:rFonts w:hint="eastAsia" w:ascii="仿宋" w:hAnsi="仿宋" w:eastAsia="仿宋" w:cs="仿宋"/>
          <w:sz w:val="36"/>
          <w:szCs w:val="36"/>
        </w:rPr>
        <w:t>D．多数人认为“员工职业发展机会少”和“直接上级治理水平低”是扼杀员工敬业度的“罪魁祸首”，还有少数人认为“待遇福利”是保障员工敬业度的决定性因素。</w:t>
      </w:r>
    </w:p>
    <w:p w14:paraId="2B37CE1A">
      <w:pPr>
        <w:spacing w:line="360" w:lineRule="auto"/>
        <w:ind w:left="300"/>
        <w:jc w:val="left"/>
        <w:textAlignment w:val="center"/>
        <w:rPr>
          <w:rFonts w:hint="eastAsia" w:ascii="仿宋" w:hAnsi="仿宋" w:eastAsia="仿宋" w:cs="仿宋"/>
          <w:sz w:val="36"/>
          <w:szCs w:val="36"/>
        </w:rPr>
      </w:pPr>
      <w:r>
        <w:rPr>
          <w:rFonts w:hint="eastAsia" w:ascii="仿宋" w:hAnsi="仿宋" w:eastAsia="仿宋" w:cs="仿宋"/>
          <w:sz w:val="36"/>
          <w:szCs w:val="36"/>
        </w:rPr>
        <w:t>E．职业发展机会的出现可以满足公司认可、待遇福利、工作挑战等方面的要求，而上级治理水平又决定着实现上述满足所需的人文环境，因此，要想提高员工的工作热情，让他们在工作中发挥自己最大的价值，企业需要制定公道的治理体系。</w:t>
      </w:r>
    </w:p>
    <w:p w14:paraId="16EA9596">
      <w:pPr>
        <w:spacing w:line="360" w:lineRule="auto"/>
        <w:jc w:val="left"/>
        <w:textAlignment w:val="center"/>
        <w:rPr>
          <w:rFonts w:hint="eastAsia" w:ascii="仿宋" w:hAnsi="仿宋" w:eastAsia="仿宋" w:cs="仿宋"/>
          <w:sz w:val="36"/>
          <w:szCs w:val="36"/>
        </w:rPr>
      </w:pPr>
      <w:r>
        <w:rPr>
          <w:rFonts w:hint="eastAsia" w:ascii="仿宋" w:hAnsi="仿宋" w:eastAsia="仿宋" w:cs="仿宋"/>
          <w:sz w:val="36"/>
          <w:szCs w:val="36"/>
        </w:rPr>
        <w:t>2．扼要概括此调查报告的基本情况。</w:t>
      </w:r>
    </w:p>
    <w:p w14:paraId="407962AD">
      <w:pPr>
        <w:spacing w:line="360" w:lineRule="auto"/>
        <w:jc w:val="left"/>
        <w:textAlignment w:val="center"/>
        <w:rPr>
          <w:rFonts w:hint="eastAsia" w:ascii="仿宋" w:hAnsi="仿宋" w:eastAsia="仿宋" w:cs="仿宋"/>
          <w:sz w:val="36"/>
          <w:szCs w:val="36"/>
        </w:rPr>
      </w:pPr>
      <w:r>
        <w:rPr>
          <w:rFonts w:hint="eastAsia" w:ascii="仿宋" w:hAnsi="仿宋" w:eastAsia="仿宋" w:cs="仿宋"/>
          <w:sz w:val="36"/>
          <w:szCs w:val="36"/>
        </w:rPr>
        <w:t>3．这篇调查报告每一部分都是先用数据，然后引用个别人的说法，最后再引专家的评论，这样写有什么好处？</w:t>
      </w:r>
    </w:p>
    <w:p w14:paraId="0BCB4FC2">
      <w:pPr>
        <w:spacing w:line="360" w:lineRule="auto"/>
        <w:jc w:val="left"/>
        <w:textAlignment w:val="center"/>
        <w:rPr>
          <w:rFonts w:hint="eastAsia" w:ascii="仿宋" w:hAnsi="仿宋" w:eastAsia="仿宋" w:cs="仿宋"/>
          <w:sz w:val="36"/>
          <w:szCs w:val="36"/>
        </w:rPr>
      </w:pPr>
      <w:r>
        <w:rPr>
          <w:rFonts w:hint="eastAsia" w:ascii="仿宋" w:hAnsi="仿宋" w:eastAsia="仿宋" w:cs="仿宋"/>
          <w:sz w:val="36"/>
          <w:szCs w:val="36"/>
        </w:rPr>
        <w:t>4．针对这则调查报告提出的题目，你能为企业进一步提高员工的敬业度提出哪些建设性意见？请扼要陈述。</w:t>
      </w:r>
    </w:p>
    <w:p w14:paraId="11BF6ED7">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【答案】1．BE    2．</w:t>
      </w:r>
      <w:r>
        <w:rPr>
          <w:rFonts w:hint="eastAsia" w:ascii="仿宋" w:hAnsi="仿宋" w:eastAsia="仿宋" w:cs="仿宋"/>
          <w:color w:val="FF0000"/>
          <w:sz w:val="36"/>
          <w:szCs w:val="36"/>
        </w:rPr>
        <w:t>①</w:t>
      </w:r>
      <w:r>
        <w:rPr>
          <w:rFonts w:hint="eastAsia" w:ascii="仿宋" w:hAnsi="仿宋" w:eastAsia="仿宋" w:cs="仿宋"/>
          <w:color w:val="FF0000"/>
          <w:sz w:val="36"/>
          <w:szCs w:val="36"/>
        </w:rPr>
        <w:t>这项调查由某网站组织，采用网上专项投票的形式，共收到1382人的投票。</w:t>
      </w:r>
    </w:p>
    <w:p w14:paraId="780BEBC5">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②</w:t>
      </w:r>
      <w:r>
        <w:rPr>
          <w:rFonts w:hint="eastAsia" w:ascii="仿宋" w:hAnsi="仿宋" w:eastAsia="仿宋" w:cs="仿宋"/>
          <w:color w:val="FF0000"/>
          <w:sz w:val="36"/>
          <w:szCs w:val="36"/>
        </w:rPr>
        <w:t>从六个方面设置问卷：工作的挑战性、领导治理水平的高低、公司福利待遇的好坏、各人的职业发展机会和空间、公司对员工能力的认可程度、个人职业化程度。</w:t>
      </w:r>
    </w:p>
    <w:p w14:paraId="7C60D136">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③</w:t>
      </w:r>
      <w:r>
        <w:rPr>
          <w:rFonts w:hint="eastAsia" w:ascii="仿宋" w:hAnsi="仿宋" w:eastAsia="仿宋" w:cs="仿宋"/>
          <w:color w:val="FF0000"/>
          <w:sz w:val="36"/>
          <w:szCs w:val="36"/>
        </w:rPr>
        <w:t>报告结论由专家针对网友的投票数和网友的留言分析得出。    3．</w:t>
      </w:r>
      <w:r>
        <w:rPr>
          <w:rFonts w:hint="eastAsia" w:ascii="仿宋" w:hAnsi="仿宋" w:eastAsia="仿宋" w:cs="仿宋"/>
          <w:color w:val="FF0000"/>
          <w:sz w:val="36"/>
          <w:szCs w:val="36"/>
        </w:rPr>
        <w:t>①</w:t>
      </w:r>
      <w:r>
        <w:rPr>
          <w:rFonts w:hint="eastAsia" w:ascii="仿宋" w:hAnsi="仿宋" w:eastAsia="仿宋" w:cs="仿宋"/>
          <w:color w:val="FF0000"/>
          <w:sz w:val="36"/>
          <w:szCs w:val="36"/>
        </w:rPr>
        <w:t>先用数据统计，是列数字，能反映总体情况。</w:t>
      </w:r>
    </w:p>
    <w:p w14:paraId="2946ED25">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②</w:t>
      </w:r>
      <w:r>
        <w:rPr>
          <w:rFonts w:hint="eastAsia" w:ascii="仿宋" w:hAnsi="仿宋" w:eastAsia="仿宋" w:cs="仿宋"/>
          <w:color w:val="FF0000"/>
          <w:sz w:val="36"/>
          <w:szCs w:val="36"/>
        </w:rPr>
        <w:t>引用个别人的说法，是举例子和引用，能反映具体的情况，这样点面结合，能客观具体地反映情况，使结论更具说服力。</w:t>
      </w:r>
    </w:p>
    <w:p w14:paraId="210466E8">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③</w:t>
      </w:r>
      <w:r>
        <w:rPr>
          <w:rFonts w:hint="eastAsia" w:ascii="仿宋" w:hAnsi="仿宋" w:eastAsia="仿宋" w:cs="仿宋"/>
          <w:color w:val="FF0000"/>
          <w:sz w:val="36"/>
          <w:szCs w:val="36"/>
        </w:rPr>
        <w:t>引用专家的评论，既能从理论上证实自己的结论，又能指导他人解决问题。    4．（1）了解员工需要得到什么，让员工明确该做什么。</w:t>
      </w:r>
    </w:p>
    <w:p w14:paraId="40EC8A2E">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（2）营造良好的人文环境，给员工充分的支持。</w:t>
      </w:r>
    </w:p>
    <w:p w14:paraId="4D7DCD85">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（3）提升员工的归属感。</w:t>
      </w:r>
    </w:p>
    <w:p w14:paraId="6E4233BE">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（4）帮助员工不断学习和长大。</w:t>
      </w:r>
    </w:p>
    <w:p w14:paraId="7CC7E459">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解析】1．本题考查学生把握文章主要内容和筛选信息的能力。解答此类题时，阅读一定要细致，要回到原文中逐句比较。依据文意，力求明辨各选项表述的正误。特别要注意其中的细枝末节的毛病，例如事件的前后倒置、内容上的归纳不完整、中心概括上的无中生有、片面遗漏、强拉硬连、任意拔高等等。</w:t>
      </w:r>
    </w:p>
    <w:p w14:paraId="1B9032EE">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A项，“也影响了调查目标的明确性”分析错误。考察调查报告的基本概念——调查报告要求有明确的目标和目的，调查形式和数据的来源途径可以是多种多样的。本文的目标很明确，就是“影响员工敬业度的主要因素”，目的是给企业管理者提供合理化建议。</w:t>
      </w:r>
    </w:p>
    <w:p w14:paraId="05FE8D09">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C项，“主体要求”并不等同于“主观要求”，属于偷换概念。</w:t>
      </w:r>
    </w:p>
    <w:p w14:paraId="11754B11">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D项，原文“大多数人以为，这个因素固然能从一定程度上保障员工的敬业程度，但却并非是决定性因素”并不能直接推出“少数人认为‘待遇福利’是保障员工敬业度的决定性因素”这个结论，属于逻辑不周。</w:t>
      </w:r>
    </w:p>
    <w:p w14:paraId="5BCD98E0">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故选BE。</w:t>
      </w:r>
    </w:p>
    <w:p w14:paraId="796EB113">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2．本题考查把握文章内容要点和筛选整合文章信息的能力。解答本题，应根据对文意的理解，从文本中筛选出主要信息，然后运用文中词语概括作答。</w:t>
      </w:r>
    </w:p>
    <w:p w14:paraId="268C0EBB">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本次调查的目的是了解“影响员工敬业度的主要因素”，给企业管理者提供合理化建议。方式是由某网站组织，采用网上专项投票的形式，共收到1382人的投票。在以下六个方面设置问卷：工作的挑战性、领导治理水平的高低、公司福利待遇的好坏、个人的职业发展机会和空间、公司对员工能力的认可程度、个人职业化程度。报告结论，由专家针对网友的投票数和网友的留言分析得出。“影响员工的敬业度”的是：（1）“员工职业发展机会少”和“直接上级治理水平低”是罪魁；（2）“公司的认可度”比“福利待遇”更重要；（3）敬业是“个人职业化程度”的基本要求。</w:t>
      </w:r>
    </w:p>
    <w:p w14:paraId="661DD3E7">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3．此题考查对文本的某种特色作深度的思考和分析的能力。解答本题，先指出文章在结构上的特色所在，再分析这一特色的作用。</w:t>
      </w:r>
    </w:p>
    <w:p w14:paraId="2157390F">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这篇调查报告，先指出调查的目的，调查问卷的设置情况，再从三个方面指出调查结论。在每一部分结论的论述中，都是先用数据，然后引用个别人的说法，最后再引专家的评论。这样更有说服力，因为，先列举数据，能反映调查的总体情况。如，“员工职业发展机会”和“直接上级治理水平”成为影响员工敬业程度的关键词，在参加调查投票的1382人中，有半数以上人的选择集中在了这两个因素上。其次，引用个别人的说法，这是举例子和引用，能反映具体的情况，这样点面结合，能客观具体地反映情况，使结论更具说服力。如结论的第二部分中，大多数人以为，这个因素固然能从一定程度上保障员工的敬业程度，但却并非是决定性因素。一位叫“我本善良”的网友留言评论说：“假如员工在公司的工作无法得到认可，那么他将无法对他的工作再感到爱好了，如此怎么谈得上敬业呢？”第三，引用专家的评论，既能从理论上证实自己的结论，又能指导他人解决问题。如结论的第三部分中，专家分析，公司的认可程度、公司的待遇福利和工作挑战性都是通过职业发展机会的出现而得到满足，这些题目又需要一个良好的人文环境来支撑，也就是说上级的治理水平又决定着前面这些因素。</w:t>
      </w:r>
    </w:p>
    <w:p w14:paraId="2A34BCC2">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4．本题考查探究文本中某些问题、提出自己的见解的能力。这类题答题时有两个方向，分别为向内挖掘和向外扩展，向内挖掘解释用文章中的内容答题，向外扩展要结合现实，如没有明确的要求不做向外扩展式答题。向内挖掘又有两种：第一就某一点作深入的探究，另一种方式多个角度列举，适用于文中叙述的较宽泛，但每点都不深入。</w:t>
      </w:r>
    </w:p>
    <w:p w14:paraId="443A1CD1">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解答本题，需要根据调查报告的结论，结合自己的理解和分析，对进一步提高员工的敬业度提出建设性意见。</w:t>
      </w:r>
    </w:p>
    <w:p w14:paraId="04705C90">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如：根据第一条结论“‘员工职业发展机会少’和‘直接上级治理水平低’是罪魁”，可以从帮助员工不断学习和职业发展的角度来提高员工的敬业度。根据第二条结论“‘公司的认可度’比‘福利待遇’更重要”，可以从营造良好的人文环境，给员工充分的支持，对员工的工作能力、态度、成绩等能正确评估并给予充分的认可等方面，提升员工的敬业度。根据第三条结论“敬业是‘个人职业化程度’的基本要求”，可以从了解员工的需求，让员工明确该做什么，帮助员工实现职业理想，提升员工的归属感等，来提高员工的敬业度。</w:t>
      </w:r>
    </w:p>
    <w:p w14:paraId="659BC399">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【点睛】实用类文本阅读，“探究文本中的疑点和难点，提出自己的见解”答题要点：</w:t>
      </w:r>
    </w:p>
    <w:p w14:paraId="23ABA2C5">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首先大致介绍将要探究的问题存有哪些“疑”哪些“难”，其次用简洁的语言表明对该问题进行探究的意义，再次提出自己对该问题的大致看法或观点并以简练的语言说明自己探究的路径和凭据，最后在展示探究过程时努力调动自己的知识储存并尽可能地从多个角度多个层面地与现在探究的问题建立联系，然后按由主到次、由表及里、由浅人深的顺序逐条展示对探究对象进行认识的过程，从而证明自己探究的看法或观点，最后用一个：简练的结束语再一次申明自己的见解或认识。</w:t>
      </w:r>
    </w:p>
    <w:p w14:paraId="0A901F69">
      <w:pPr>
        <w:ind w:firstLine="723" w:firstLineChars="200"/>
        <w:jc w:val="left"/>
        <w:textAlignment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二、</w:t>
      </w:r>
      <w:r>
        <w:rPr>
          <w:rFonts w:hint="eastAsia" w:ascii="仿宋" w:hAnsi="仿宋" w:eastAsia="仿宋" w:cs="仿宋"/>
          <w:b/>
          <w:color w:val="000000"/>
          <w:sz w:val="36"/>
          <w:szCs w:val="36"/>
        </w:rPr>
        <w:t>古诗鉴赏</w:t>
      </w:r>
    </w:p>
    <w:p w14:paraId="5611A954">
      <w:pPr>
        <w:spacing w:line="360" w:lineRule="auto"/>
        <w:ind w:firstLine="720" w:firstLineChars="200"/>
        <w:jc w:val="left"/>
        <w:textAlignment w:val="center"/>
        <w:rPr>
          <w:rFonts w:hint="eastAsia" w:ascii="仿宋" w:hAnsi="仿宋" w:eastAsia="仿宋" w:cs="仿宋"/>
          <w:sz w:val="36"/>
          <w:szCs w:val="36"/>
        </w:rPr>
      </w:pPr>
      <w:r>
        <w:rPr>
          <w:rFonts w:hint="eastAsia" w:ascii="仿宋" w:hAnsi="仿宋" w:eastAsia="仿宋" w:cs="仿宋"/>
          <w:sz w:val="36"/>
          <w:szCs w:val="36"/>
        </w:rPr>
        <w:t>5．阅读下面的诗歌，回答后面的问题。</w:t>
      </w:r>
    </w:p>
    <w:p w14:paraId="7E99DF77">
      <w:pPr>
        <w:spacing w:line="360" w:lineRule="auto"/>
        <w:jc w:val="center"/>
        <w:textAlignment w:val="center"/>
        <w:rPr>
          <w:rFonts w:hint="eastAsia" w:ascii="仿宋" w:hAnsi="仿宋" w:eastAsia="仿宋" w:cs="仿宋"/>
          <w:sz w:val="36"/>
          <w:szCs w:val="36"/>
        </w:rPr>
      </w:pPr>
      <w:r>
        <w:rPr>
          <w:rFonts w:hint="eastAsia" w:ascii="仿宋" w:hAnsi="仿宋" w:eastAsia="仿宋" w:cs="仿宋"/>
          <w:sz w:val="36"/>
          <w:szCs w:val="36"/>
        </w:rPr>
        <w:t>乡村四月</w:t>
      </w:r>
    </w:p>
    <w:p w14:paraId="701EE445">
      <w:pPr>
        <w:spacing w:line="360" w:lineRule="auto"/>
        <w:jc w:val="center"/>
        <w:textAlignment w:val="center"/>
        <w:rPr>
          <w:rFonts w:hint="eastAsia" w:ascii="仿宋" w:hAnsi="仿宋" w:eastAsia="仿宋" w:cs="仿宋"/>
          <w:sz w:val="36"/>
          <w:szCs w:val="36"/>
        </w:rPr>
      </w:pPr>
      <w:r>
        <w:rPr>
          <w:rFonts w:hint="eastAsia" w:ascii="仿宋" w:hAnsi="仿宋" w:eastAsia="仿宋" w:cs="仿宋"/>
          <w:sz w:val="36"/>
          <w:szCs w:val="36"/>
        </w:rPr>
        <w:t>（宋）翁卷</w:t>
      </w:r>
    </w:p>
    <w:p w14:paraId="6C2817A3">
      <w:pPr>
        <w:spacing w:line="360" w:lineRule="auto"/>
        <w:jc w:val="center"/>
        <w:textAlignment w:val="center"/>
        <w:rPr>
          <w:rFonts w:hint="eastAsia" w:ascii="仿宋" w:hAnsi="仿宋" w:eastAsia="仿宋" w:cs="仿宋"/>
          <w:sz w:val="36"/>
          <w:szCs w:val="36"/>
        </w:rPr>
      </w:pPr>
      <w:r>
        <w:rPr>
          <w:rFonts w:hint="eastAsia" w:ascii="仿宋" w:hAnsi="仿宋" w:eastAsia="仿宋" w:cs="仿宋"/>
          <w:sz w:val="36"/>
          <w:szCs w:val="36"/>
        </w:rPr>
        <w:t>绿遍山原白满川，子规声里雨如烟。</w:t>
      </w:r>
    </w:p>
    <w:p w14:paraId="591FA9B2">
      <w:pPr>
        <w:spacing w:line="360" w:lineRule="auto"/>
        <w:jc w:val="center"/>
        <w:textAlignment w:val="center"/>
        <w:rPr>
          <w:rFonts w:hint="eastAsia" w:ascii="仿宋" w:hAnsi="仿宋" w:eastAsia="仿宋" w:cs="仿宋"/>
          <w:sz w:val="36"/>
          <w:szCs w:val="36"/>
        </w:rPr>
      </w:pPr>
      <w:r>
        <w:rPr>
          <w:rFonts w:hint="eastAsia" w:ascii="仿宋" w:hAnsi="仿宋" w:eastAsia="仿宋" w:cs="仿宋"/>
          <w:sz w:val="36"/>
          <w:szCs w:val="36"/>
        </w:rPr>
        <w:t>乡村四月闲人少，才了蚕桑又插田。</w:t>
      </w:r>
    </w:p>
    <w:p w14:paraId="2EBDF7A5">
      <w:pPr>
        <w:spacing w:line="360" w:lineRule="auto"/>
        <w:jc w:val="left"/>
        <w:textAlignment w:val="center"/>
        <w:rPr>
          <w:rFonts w:hint="eastAsia" w:ascii="仿宋" w:hAnsi="仿宋" w:eastAsia="仿宋" w:cs="仿宋"/>
          <w:sz w:val="36"/>
          <w:szCs w:val="36"/>
        </w:rPr>
      </w:pPr>
      <w:r>
        <w:rPr>
          <w:rFonts w:hint="eastAsia" w:ascii="仿宋" w:hAnsi="仿宋" w:eastAsia="仿宋" w:cs="仿宋"/>
          <w:sz w:val="36"/>
          <w:szCs w:val="36"/>
        </w:rPr>
        <w:t>（1）本诗中最精练传神的是哪两个字？请简要分析。</w:t>
      </w:r>
    </w:p>
    <w:p w14:paraId="48D23096">
      <w:pPr>
        <w:spacing w:line="360" w:lineRule="auto"/>
        <w:jc w:val="left"/>
        <w:textAlignment w:val="center"/>
        <w:rPr>
          <w:rFonts w:hint="eastAsia" w:ascii="仿宋" w:hAnsi="仿宋" w:eastAsia="仿宋" w:cs="仿宋"/>
          <w:sz w:val="36"/>
          <w:szCs w:val="36"/>
        </w:rPr>
      </w:pPr>
      <w:r>
        <w:rPr>
          <w:rFonts w:hint="eastAsia" w:ascii="仿宋" w:hAnsi="仿宋" w:eastAsia="仿宋" w:cs="仿宋"/>
          <w:sz w:val="36"/>
          <w:szCs w:val="36"/>
        </w:rPr>
        <w:t>（2）全诗描写了一幅什么样的图景？表现了什么情感？请简要分析。</w:t>
      </w:r>
    </w:p>
    <w:p w14:paraId="429EB472">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答案】（1）答案：本诗最精练传神的是“遍”和“满”。“绿”字之后用了一个“遍”字，“白”字之后用了一个“满”字，写活了江南的山和水；山不是一树一木，而是葱郁鲜活的绿意；水不是一沟一渠而是水光映天的清澈。</w:t>
      </w:r>
    </w:p>
    <w:p w14:paraId="5D7D5DF7">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2）答案：本诗描写的是江南农村初夏的风光。“绿遍山原白满川”“雨如烟”等是江南特有的自然景象，末句勾画了乡村四月农家的忙碌气氛整首诗不仅表现了诗人对乡村风光的热爱，也表现出他对劳动人民、劳动生活的赞美之情。</w:t>
      </w:r>
    </w:p>
    <w:p w14:paraId="2D8AC3CB">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详解】（1）本题考查考生鉴赏古代诗歌的“炼字”艺术的能力。解答此类试题，可以从品味字词在诗句中的含义、字词所营造的意境（景象画面）、运用的艺术手法和表达的情思几个方面展开。首先是炼义，即理解分析所炼之字在诗词句子中的含义，诗句中作者所用的字词已经超越了字词本身的意义，赋予了更多的形象义，如语境义、比喻义以及象征义。然后是炼象，即描述景象，该字在诗句中所表达的内容景象包括描写的对象、内容、景象等要素。第三是炼所营造的意境，即用该字营造了怎样的意境氛围，或优美，或雄阔，或幽静。五是炼表达效果，即分析用该字在描写特点、表情达意上的好处。六是炼所抒发的情感，分析用该字抒发了怎样的思想情怀。本题中，首句“绿遍山原白满川”中两个形容词的运用最传神，一为“遍”，一为“满”。对这两个字的分析，应从表层意思和情感意思这两个方面来考虑。</w:t>
      </w:r>
    </w:p>
    <w:p w14:paraId="3F860E46">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2）整首诗突出了乡村四月的劳动繁忙。整首诗就像一幅色彩鲜明的图画，不仅表现了诗人对乡村风光的热爱与赞美，也表现出他对劳动人民的喜爱，对劳动生活的赞美之情因此，翁卷有乡村诗人的美称。翁卷描绘了一幅农民丰富、繁忙的乡村田园生活，从而衬托出“乡村四月”劳动的紧张、繁忙。</w:t>
      </w:r>
    </w:p>
    <w:p w14:paraId="14DE70DE">
      <w:pPr>
        <w:ind w:firstLine="1084" w:firstLineChars="300"/>
        <w:jc w:val="left"/>
        <w:textAlignment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三、语言文字运用</w:t>
      </w:r>
    </w:p>
    <w:p w14:paraId="349CBB88">
      <w:pPr>
        <w:spacing w:line="360" w:lineRule="auto"/>
        <w:ind w:firstLine="1080" w:firstLineChars="300"/>
        <w:jc w:val="left"/>
        <w:textAlignment w:val="center"/>
        <w:rPr>
          <w:rFonts w:hint="eastAsia" w:ascii="仿宋" w:hAnsi="仿宋" w:eastAsia="仿宋" w:cs="仿宋"/>
          <w:sz w:val="36"/>
          <w:szCs w:val="36"/>
        </w:rPr>
      </w:pPr>
      <w:r>
        <w:rPr>
          <w:rFonts w:hint="eastAsia" w:ascii="仿宋" w:hAnsi="仿宋" w:eastAsia="仿宋" w:cs="仿宋"/>
          <w:sz w:val="36"/>
          <w:szCs w:val="36"/>
        </w:rPr>
        <w:t>阅读下面的文字，完成1—3题。</w:t>
      </w:r>
    </w:p>
    <w:p w14:paraId="7BD323CC">
      <w:pPr>
        <w:spacing w:line="360" w:lineRule="auto"/>
        <w:ind w:firstLine="560"/>
        <w:jc w:val="left"/>
        <w:textAlignment w:val="center"/>
        <w:rPr>
          <w:rFonts w:hint="eastAsia" w:ascii="仿宋" w:hAnsi="仿宋" w:eastAsia="仿宋" w:cs="仿宋"/>
          <w:sz w:val="36"/>
          <w:szCs w:val="36"/>
        </w:rPr>
      </w:pPr>
      <w:r>
        <w:rPr>
          <w:rFonts w:hint="eastAsia" w:ascii="仿宋" w:hAnsi="仿宋" w:eastAsia="仿宋" w:cs="仿宋"/>
          <w:sz w:val="36"/>
          <w:szCs w:val="36"/>
        </w:rPr>
        <w:t>故乡的小河，是一条不知名的小溪河。小河流经之地溪草茂密，柳竹成行，小河在柳竹的庇护下仿若一条蜿蜒的银带一路向前。在河岸较窄的地方，一个石板桥横亘于小河之上。小桥长不足十米，宽不足两米，三根桥柱牢固地支撑着上面厚重的桥板，远远看去，小桥厚厚墩墩，结实无比。小桥很平常，但老辈人讲过很多皇帝下江南从此路过的故事。</w:t>
      </w:r>
      <w:r>
        <w:rPr>
          <w:rFonts w:hint="eastAsia" w:ascii="仿宋" w:hAnsi="仿宋" w:eastAsia="仿宋" w:cs="仿宋"/>
          <w:sz w:val="36"/>
          <w:szCs w:val="36"/>
          <w:u w:val="single"/>
        </w:rPr>
        <w:t>①</w:t>
      </w:r>
      <w:r>
        <w:rPr>
          <w:rFonts w:hint="eastAsia" w:ascii="仿宋" w:hAnsi="仿宋" w:eastAsia="仿宋" w:cs="仿宋"/>
          <w:sz w:val="36"/>
          <w:szCs w:val="36"/>
        </w:rPr>
        <w:t>，但这座小桥连接的石板路曾经是古驿道却是千真万确的。</w:t>
      </w:r>
    </w:p>
    <w:p w14:paraId="6E114FAE">
      <w:pPr>
        <w:spacing w:line="360" w:lineRule="auto"/>
        <w:ind w:firstLine="560"/>
        <w:jc w:val="left"/>
        <w:textAlignment w:val="center"/>
        <w:rPr>
          <w:rFonts w:hint="eastAsia" w:ascii="仿宋" w:hAnsi="仿宋" w:eastAsia="仿宋" w:cs="仿宋"/>
          <w:sz w:val="36"/>
          <w:szCs w:val="36"/>
        </w:rPr>
      </w:pPr>
      <w:r>
        <w:rPr>
          <w:rFonts w:hint="eastAsia" w:ascii="仿宋" w:hAnsi="仿宋" w:eastAsia="仿宋" w:cs="仿宋"/>
          <w:sz w:val="36"/>
          <w:szCs w:val="36"/>
        </w:rPr>
        <w:t>小桥两头岸石叠加，依岸而立，两棵参天的榕树紧紧拥抱着坚硬的岸石，使小桥有了牢固的基石与依靠。小桥一端的榕树下，</w:t>
      </w:r>
      <w:r>
        <w:rPr>
          <w:rFonts w:hint="eastAsia" w:ascii="仿宋" w:hAnsi="仿宋" w:eastAsia="仿宋" w:cs="仿宋"/>
          <w:sz w:val="36"/>
          <w:szCs w:val="36"/>
          <w:u w:val="single"/>
        </w:rPr>
        <w:t>②</w:t>
      </w:r>
      <w:r>
        <w:rPr>
          <w:rFonts w:hint="eastAsia" w:ascii="仿宋" w:hAnsi="仿宋" w:eastAsia="仿宋" w:cs="仿宋"/>
          <w:sz w:val="36"/>
          <w:szCs w:val="36"/>
        </w:rPr>
        <w:t>，房子虽小，却十分精致，青瓦粉墙，房内沿墙根修有马蹄形的石凳，老辈人说那是专为路人休憩而准备的。</w:t>
      </w:r>
    </w:p>
    <w:p w14:paraId="292AA8BE">
      <w:pPr>
        <w:spacing w:line="360" w:lineRule="auto"/>
        <w:ind w:firstLine="560"/>
        <w:jc w:val="left"/>
        <w:textAlignment w:val="center"/>
        <w:rPr>
          <w:rFonts w:hint="eastAsia" w:ascii="仿宋" w:hAnsi="仿宋" w:eastAsia="仿宋" w:cs="仿宋"/>
          <w:sz w:val="36"/>
          <w:szCs w:val="36"/>
        </w:rPr>
      </w:pPr>
      <w:r>
        <w:rPr>
          <w:rFonts w:hint="eastAsia" w:ascii="仿宋" w:hAnsi="仿宋" w:eastAsia="仿宋" w:cs="仿宋"/>
          <w:sz w:val="36"/>
          <w:szCs w:val="36"/>
        </w:rPr>
        <w:t>每到夏夜，小桥就会热闹起来。老人们饭后拎着马扎、摇着蒲扇来到榕树下，或是讲古，或是论今。孩子们仿佛来到了儿童乐园，</w:t>
      </w:r>
      <w:r>
        <w:rPr>
          <w:rFonts w:hint="eastAsia" w:ascii="仿宋" w:hAnsi="仿宋" w:eastAsia="仿宋" w:cs="仿宋"/>
          <w:sz w:val="36"/>
          <w:szCs w:val="36"/>
          <w:u w:val="wave"/>
        </w:rPr>
        <w:t>他们笑着、</w:t>
      </w:r>
      <w:bookmarkStart w:id="2" w:name="_GoBack"/>
      <w:bookmarkEnd w:id="2"/>
      <w:r>
        <w:rPr>
          <w:rFonts w:hint="eastAsia" w:ascii="仿宋" w:hAnsi="仿宋" w:eastAsia="仿宋" w:cs="仿宋"/>
          <w:sz w:val="36"/>
          <w:szCs w:val="36"/>
          <w:u w:val="wave"/>
        </w:rPr>
        <w:t>闹着，一会儿捉迷藏，一会儿踢毽子，一会儿又折了柳枝去逗弄水中的游鱼。</w:t>
      </w:r>
    </w:p>
    <w:p w14:paraId="64985577">
      <w:pPr>
        <w:spacing w:line="360" w:lineRule="auto"/>
        <w:jc w:val="left"/>
        <w:textAlignment w:val="center"/>
        <w:rPr>
          <w:rFonts w:hint="eastAsia" w:ascii="仿宋" w:hAnsi="仿宋" w:eastAsia="仿宋" w:cs="仿宋"/>
          <w:sz w:val="36"/>
          <w:szCs w:val="36"/>
        </w:rPr>
      </w:pPr>
      <w:r>
        <w:rPr>
          <w:rFonts w:hint="eastAsia" w:ascii="仿宋" w:hAnsi="仿宋" w:eastAsia="仿宋" w:cs="仿宋"/>
          <w:sz w:val="36"/>
          <w:szCs w:val="36"/>
        </w:rPr>
        <w:t>6．文中使用了哪些修辞手法（ ）</w:t>
      </w:r>
    </w:p>
    <w:p w14:paraId="4313AB45">
      <w:pPr>
        <w:tabs>
          <w:tab w:val="left" w:pos="4156"/>
        </w:tabs>
        <w:spacing w:line="360" w:lineRule="auto"/>
        <w:ind w:left="300"/>
        <w:jc w:val="left"/>
        <w:textAlignment w:val="center"/>
        <w:rPr>
          <w:rFonts w:hint="eastAsia" w:ascii="仿宋" w:hAnsi="仿宋" w:eastAsia="仿宋" w:cs="仿宋"/>
          <w:sz w:val="36"/>
          <w:szCs w:val="36"/>
        </w:rPr>
      </w:pPr>
      <w:r>
        <w:rPr>
          <w:rFonts w:hint="eastAsia" w:ascii="仿宋" w:hAnsi="仿宋" w:eastAsia="仿宋" w:cs="仿宋"/>
          <w:sz w:val="36"/>
          <w:szCs w:val="36"/>
        </w:rPr>
        <w:t>A．比喻 拟人 对偶</w:t>
      </w:r>
      <w:r>
        <w:rPr>
          <w:rFonts w:hint="eastAsia" w:ascii="仿宋" w:hAnsi="仿宋" w:eastAsia="仿宋" w:cs="仿宋"/>
          <w:sz w:val="36"/>
          <w:szCs w:val="36"/>
        </w:rPr>
        <w:tab/>
      </w:r>
      <w:r>
        <w:rPr>
          <w:rFonts w:hint="eastAsia" w:ascii="仿宋" w:hAnsi="仿宋" w:eastAsia="仿宋" w:cs="仿宋"/>
          <w:sz w:val="36"/>
          <w:szCs w:val="36"/>
        </w:rPr>
        <w:t>B．拟人 比喻 夸张</w:t>
      </w:r>
    </w:p>
    <w:p w14:paraId="649E4544">
      <w:pPr>
        <w:tabs>
          <w:tab w:val="left" w:pos="4156"/>
        </w:tabs>
        <w:spacing w:line="360" w:lineRule="auto"/>
        <w:ind w:left="300"/>
        <w:jc w:val="left"/>
        <w:textAlignment w:val="center"/>
        <w:rPr>
          <w:rFonts w:hint="eastAsia" w:ascii="仿宋" w:hAnsi="仿宋" w:eastAsia="仿宋" w:cs="仿宋"/>
          <w:sz w:val="36"/>
          <w:szCs w:val="36"/>
        </w:rPr>
      </w:pPr>
      <w:r>
        <w:rPr>
          <w:rFonts w:hint="eastAsia" w:ascii="仿宋" w:hAnsi="仿宋" w:eastAsia="仿宋" w:cs="仿宋"/>
          <w:sz w:val="36"/>
          <w:szCs w:val="36"/>
        </w:rPr>
        <w:t>C．拟人 对比 对偶</w:t>
      </w:r>
      <w:r>
        <w:rPr>
          <w:rFonts w:hint="eastAsia" w:ascii="仿宋" w:hAnsi="仿宋" w:eastAsia="仿宋" w:cs="仿宋"/>
          <w:sz w:val="36"/>
          <w:szCs w:val="36"/>
        </w:rPr>
        <w:tab/>
      </w:r>
      <w:r>
        <w:rPr>
          <w:rFonts w:hint="eastAsia" w:ascii="仿宋" w:hAnsi="仿宋" w:eastAsia="仿宋" w:cs="仿宋"/>
          <w:sz w:val="36"/>
          <w:szCs w:val="36"/>
        </w:rPr>
        <w:t>D．比喻 对比 夸张</w:t>
      </w:r>
    </w:p>
    <w:p w14:paraId="26D41B52">
      <w:pPr>
        <w:spacing w:line="360" w:lineRule="auto"/>
        <w:jc w:val="left"/>
        <w:textAlignment w:val="center"/>
        <w:rPr>
          <w:rFonts w:hint="eastAsia" w:ascii="仿宋" w:hAnsi="仿宋" w:eastAsia="仿宋" w:cs="仿宋"/>
          <w:sz w:val="36"/>
          <w:szCs w:val="36"/>
        </w:rPr>
      </w:pPr>
      <w:r>
        <w:rPr>
          <w:rFonts w:hint="eastAsia" w:ascii="仿宋" w:hAnsi="仿宋" w:eastAsia="仿宋" w:cs="仿宋"/>
          <w:sz w:val="36"/>
          <w:szCs w:val="36"/>
        </w:rPr>
        <w:t>7．请在文中画横线处补写恰当的语句，使整段文字语意连贯，内容贴切，逻辑严密，每处不超过10字。</w:t>
      </w:r>
    </w:p>
    <w:p w14:paraId="3228D58F">
      <w:pPr>
        <w:spacing w:line="360" w:lineRule="auto"/>
        <w:jc w:val="left"/>
        <w:textAlignment w:val="center"/>
        <w:rPr>
          <w:rFonts w:hint="eastAsia" w:ascii="仿宋" w:hAnsi="仿宋" w:eastAsia="仿宋" w:cs="仿宋"/>
          <w:sz w:val="36"/>
          <w:szCs w:val="36"/>
        </w:rPr>
      </w:pPr>
      <w:r>
        <w:rPr>
          <w:rFonts w:hint="eastAsia" w:ascii="仿宋" w:hAnsi="仿宋" w:eastAsia="仿宋" w:cs="仿宋"/>
          <w:sz w:val="36"/>
          <w:szCs w:val="36"/>
        </w:rPr>
        <w:t>8．文中画波浪线的句子可改成:“他们笑着、闹着，折了柳枝去逗弄水中的游鱼，又捉迷藏、踢毽子。”从语意上看二者基本相同，但原文表达效果更好，为什么？</w:t>
      </w:r>
    </w:p>
    <w:p w14:paraId="63958E56">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【答案】6．B    7．</w:t>
      </w:r>
      <w:r>
        <w:rPr>
          <w:rFonts w:hint="eastAsia" w:ascii="仿宋" w:hAnsi="仿宋" w:eastAsia="仿宋" w:cs="仿宋"/>
          <w:color w:val="FF0000"/>
          <w:sz w:val="36"/>
          <w:szCs w:val="36"/>
        </w:rPr>
        <w:t>①</w:t>
      </w:r>
      <w:r>
        <w:rPr>
          <w:rFonts w:hint="eastAsia" w:ascii="仿宋" w:hAnsi="仿宋" w:eastAsia="仿宋" w:cs="仿宋"/>
          <w:color w:val="FF0000"/>
          <w:sz w:val="36"/>
          <w:szCs w:val="36"/>
        </w:rPr>
        <w:t xml:space="preserve">虽然不知道故事的真假 </w:t>
      </w:r>
      <w:r>
        <w:rPr>
          <w:rFonts w:hint="eastAsia" w:ascii="仿宋" w:hAnsi="仿宋" w:eastAsia="仿宋" w:cs="仿宋"/>
          <w:color w:val="FF0000"/>
          <w:sz w:val="36"/>
          <w:szCs w:val="36"/>
        </w:rPr>
        <w:t>②</w:t>
      </w:r>
      <w:r>
        <w:rPr>
          <w:rFonts w:hint="eastAsia" w:ascii="仿宋" w:hAnsi="仿宋" w:eastAsia="仿宋" w:cs="仿宋"/>
          <w:color w:val="FF0000"/>
          <w:sz w:val="36"/>
          <w:szCs w:val="36"/>
        </w:rPr>
        <w:t>有一间小房子    8．</w:t>
      </w:r>
      <w:r>
        <w:rPr>
          <w:rFonts w:hint="eastAsia" w:ascii="仿宋" w:hAnsi="仿宋" w:eastAsia="仿宋" w:cs="仿宋"/>
          <w:color w:val="FF0000"/>
          <w:sz w:val="36"/>
          <w:szCs w:val="36"/>
        </w:rPr>
        <w:t>①</w:t>
      </w:r>
      <w:r>
        <w:rPr>
          <w:rFonts w:hint="eastAsia" w:ascii="仿宋" w:hAnsi="仿宋" w:eastAsia="仿宋" w:cs="仿宋"/>
          <w:color w:val="FF0000"/>
          <w:sz w:val="36"/>
          <w:szCs w:val="36"/>
        </w:rPr>
        <w:t>原文运用排比的手法，更形象地写出了孩子们嬉戏内容的丰富；</w:t>
      </w:r>
      <w:r>
        <w:rPr>
          <w:rFonts w:hint="eastAsia" w:ascii="仿宋" w:hAnsi="仿宋" w:eastAsia="仿宋" w:cs="仿宋"/>
          <w:color w:val="FF0000"/>
          <w:sz w:val="36"/>
          <w:szCs w:val="36"/>
        </w:rPr>
        <w:t>②</w:t>
      </w:r>
      <w:r>
        <w:rPr>
          <w:rFonts w:hint="eastAsia" w:ascii="仿宋" w:hAnsi="仿宋" w:eastAsia="仿宋" w:cs="仿宋"/>
          <w:color w:val="FF0000"/>
          <w:sz w:val="36"/>
          <w:szCs w:val="36"/>
        </w:rPr>
        <w:t>原文中由短句到长句，句式的长短富有节奏美。</w:t>
      </w:r>
    </w:p>
    <w:p w14:paraId="7B826CB4">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【详解】6．本题考查辨析修辞的能力。</w:t>
      </w:r>
    </w:p>
    <w:p w14:paraId="55913212">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“小河在柳竹的庇护下”等运用了拟人的修辞手法，“仿若一条蜿蜒的银带”等运用了比喻的修辞手法，“参天的榕树”运用了夸张的修辞手法。材料中并没有使用对比、对偶等修辞手法。</w:t>
      </w:r>
    </w:p>
    <w:p w14:paraId="3E3ABFF8">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故选B。</w:t>
      </w:r>
    </w:p>
    <w:p w14:paraId="6EE3685B">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7．本题考查情境补写的能力。</w:t>
      </w:r>
    </w:p>
    <w:p w14:paraId="25274E0A">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①</w:t>
      </w:r>
      <w:r>
        <w:rPr>
          <w:rFonts w:hint="eastAsia" w:ascii="仿宋" w:hAnsi="仿宋" w:eastAsia="仿宋" w:cs="仿宋"/>
          <w:color w:val="FF0000"/>
          <w:sz w:val="36"/>
          <w:szCs w:val="36"/>
        </w:rPr>
        <w:t>处，横线前提到“皇帝下江南从此路过的故事”，横线后说“但这座小桥连接的石板路曾经是古驿道却是千真万确的”，据此可推断，横线处应填写“虽然不知道故事的真假”之类的内容。</w:t>
      </w:r>
      <w:r>
        <w:rPr>
          <w:rFonts w:hint="eastAsia" w:ascii="仿宋" w:hAnsi="仿宋" w:eastAsia="仿宋" w:cs="仿宋"/>
          <w:color w:val="FF0000"/>
          <w:sz w:val="36"/>
          <w:szCs w:val="36"/>
        </w:rPr>
        <w:t>②</w:t>
      </w:r>
      <w:r>
        <w:rPr>
          <w:rFonts w:hint="eastAsia" w:ascii="仿宋" w:hAnsi="仿宋" w:eastAsia="仿宋" w:cs="仿宋"/>
          <w:color w:val="FF0000"/>
          <w:sz w:val="36"/>
          <w:szCs w:val="36"/>
        </w:rPr>
        <w:t>处，横线后说“房子虽小”，所以横线处应填写“有一间小房子”之类的内容。</w:t>
      </w:r>
    </w:p>
    <w:p w14:paraId="6FE9AD85">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8．本题考查赏析句子的能力。</w:t>
      </w:r>
    </w:p>
    <w:p w14:paraId="72B2C9FD">
      <w:pPr>
        <w:spacing w:line="360" w:lineRule="auto"/>
        <w:jc w:val="left"/>
        <w:textAlignment w:val="center"/>
        <w:rPr>
          <w:rFonts w:hint="eastAsia" w:ascii="仿宋" w:hAnsi="仿宋" w:eastAsia="仿宋" w:cs="仿宋"/>
          <w:color w:val="FF0000"/>
          <w:sz w:val="36"/>
          <w:szCs w:val="36"/>
        </w:rPr>
      </w:pPr>
      <w:r>
        <w:rPr>
          <w:rFonts w:hint="eastAsia" w:ascii="仿宋" w:hAnsi="仿宋" w:eastAsia="仿宋" w:cs="仿宋"/>
          <w:color w:val="FF0000"/>
          <w:sz w:val="36"/>
          <w:szCs w:val="36"/>
        </w:rPr>
        <w:t>对比原文画波浪线的句子和修改后的句子，可以发现二者的不同，修改后的句子中，三个“一会儿”被删去，并且调整了语序。那么可以从三个“一会儿”形成的排比手法的效果——更形象地写出了孩子们嬉戏内容的丰富，和原来的句式变化的好处——原文中由短句到长句，句式的长短富有节奏美——等角度来分析。</w:t>
      </w:r>
    </w:p>
    <w:p w14:paraId="4FFBE6B8">
      <w:pPr>
        <w:spacing w:line="360" w:lineRule="auto"/>
        <w:jc w:val="center"/>
        <w:rPr>
          <w:rFonts w:hint="eastAsia" w:ascii="仿宋" w:hAnsi="仿宋" w:eastAsia="仿宋" w:cs="仿宋"/>
          <w:color w:val="FF0000"/>
          <w:sz w:val="36"/>
          <w:szCs w:val="36"/>
        </w:rPr>
      </w:pPr>
    </w:p>
    <w:sectPr>
      <w:headerReference r:id="rId3" w:type="default"/>
      <w:footerReference r:id="rId4" w:type="default"/>
      <w:pgSz w:w="11906" w:h="16838"/>
      <w:pgMar w:top="1077" w:right="850" w:bottom="1077"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0000000000000000000"/>
    <w:charset w:val="86"/>
    <w:family w:val="auto"/>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汉语拼音">
    <w:altName w:val="Ebrima"/>
    <w:panose1 w:val="00000000000000000000"/>
    <w:charset w:val="00"/>
    <w:family w:val="swiss"/>
    <w:pitch w:val="default"/>
    <w:sig w:usb0="00000000" w:usb1="00000000" w:usb2="00000008" w:usb3="00000000" w:csb0="400001FF" w:csb1="FFFF0000"/>
  </w:font>
  <w:font w:name="Ebrima">
    <w:panose1 w:val="02000000000000000000"/>
    <w:charset w:val="00"/>
    <w:family w:val="auto"/>
    <w:pitch w:val="default"/>
    <w:sig w:usb0="A000505F" w:usb1="02000041" w:usb2="00000800" w:usb3="00000404" w:csb0="00000093" w:csb1="00000000"/>
  </w:font>
  <w:font w:name="仿宋">
    <w:panose1 w:val="02010609060101010101"/>
    <w:charset w:val="86"/>
    <w:family w:val="auto"/>
    <w:pitch w:val="default"/>
    <w:sig w:usb0="800002BF" w:usb1="38CF7CFA" w:usb2="00000016" w:usb3="00000000" w:csb0="00040001" w:csb1="00000000"/>
    <w:embedRegular r:id="rId1" w:fontKey="{B769658D-194A-43FB-8BA1-46473F15FC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BE0B6">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C5F1D">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0E6C5F1D">
                    <w:pPr>
                      <w:pStyle w:val="3"/>
                    </w:pPr>
                    <w:r>
                      <w:fldChar w:fldCharType="begin"/>
                    </w:r>
                    <w:r>
                      <w:instrText xml:space="preserve"> PAGE  \* MERGEFORMAT </w:instrText>
                    </w:r>
                    <w:r>
                      <w:fldChar w:fldCharType="separate"/>
                    </w:r>
                    <w:r>
                      <w:t>31</w:t>
                    </w:r>
                    <w:r>
                      <w:fldChar w:fldCharType="end"/>
                    </w:r>
                  </w:p>
                </w:txbxContent>
              </v:textbox>
            </v:shape>
          </w:pict>
        </mc:Fallback>
      </mc:AlternateContent>
    </w:r>
  </w:p>
  <w:p w14:paraId="64E86BB9">
    <w:pPr>
      <w:tabs>
        <w:tab w:val="center" w:pos="4153"/>
        <w:tab w:val="right" w:pos="8306"/>
      </w:tabs>
      <w:snapToGrid w:val="0"/>
      <w:jc w:val="left"/>
      <w:rPr>
        <w:kern w:val="0"/>
        <w:sz w:val="2"/>
        <w:szCs w:val="2"/>
      </w:rPr>
    </w:pPr>
    <w:r>
      <w:rPr>
        <w:color w:val="FFFFFF"/>
        <w:sz w:val="2"/>
        <w:szCs w:val="2"/>
      </w:rPr>
      <w:pict>
        <v:shape id="PowerPlusWaterMarkObject1453549720" o:spid="_x0000_s3078" o:spt="136" alt="学科网 zxxk.com" type="#_x0000_t136" style="position:absolute;left:0pt;margin-left:158.95pt;margin-top:407.9pt;height:2.85pt;width:2.85pt;mso-position-horizontal-relative:margin;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pict>
        <v:shape id="_x0000_s3077" o:spid="_x0000_s3077"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o:title="{75232B38-A165-1FB7-499C-2E1C792CACB5}"/>
          <o:lock v:ext="edit" aspectratio="t"/>
        </v:shape>
      </w:pict>
    </w:r>
    <w:r>
      <w:rPr>
        <w:rFonts w:hint="eastAsia"/>
        <w:color w:val="FFFFFF"/>
        <w:kern w:val="0"/>
        <w:sz w:val="2"/>
        <w:szCs w:val="2"/>
      </w:rPr>
      <w:t>学科网（北京）股份有限公司</w:t>
    </w:r>
  </w:p>
  <w:p w14:paraId="43798E98">
    <w:pPr>
      <w:tabs>
        <w:tab w:val="center" w:pos="4153"/>
        <w:tab w:val="right" w:pos="8306"/>
      </w:tabs>
      <w:snapToGrid w:val="0"/>
      <w:jc w:val="left"/>
      <w:rPr>
        <w:kern w:val="0"/>
        <w:sz w:val="2"/>
        <w:szCs w:val="2"/>
      </w:rPr>
    </w:pPr>
    <w:r>
      <w:rPr>
        <w:color w:val="FFFFFF"/>
        <w:sz w:val="2"/>
        <w:szCs w:val="2"/>
      </w:rPr>
      <w:pict>
        <v:shape id="_x0000_s3080" o:spid="_x0000_s3080" o:spt="136" alt="学科网 zxxk.com" type="#_x0000_t136" style="position:absolute;left:0pt;margin-left:158.95pt;margin-top:407.9pt;height:2.85pt;width:2.85pt;mso-position-horizontal-relative:margin;mso-position-vertical-relative:margin;rotation:20643840f;z-index:-251653120;mso-width-relative:page;mso-height-relative:page;" stroked="f" coordsize="21600,21600" o:allowincell="f">
          <v:path/>
          <v:fill opacity="32768f" focussize="0,0"/>
          <v:stroke on="f"/>
          <v:imagedata o:title=""/>
          <o:lock v:ext="edit"/>
          <v:textpath on="t" fitpath="t" trim="f" xscale="f" string="zxxk.com" style="font-family:宋体;font-size:8pt;v-text-align:center;"/>
        </v:shape>
      </w:pict>
    </w:r>
    <w:r>
      <w:rPr>
        <w:color w:val="FFFFFF"/>
        <w:sz w:val="2"/>
        <w:szCs w:val="2"/>
      </w:rPr>
      <w:pict>
        <v:shape id="图片 5" o:spid="_x0000_s3081" o:spt="75" alt="学科网 zxxk.com" type="#_x0000_t75" style="position:absolute;left:0pt;margin-left:64.05pt;margin-top:-20.75pt;height:0.05pt;width:0.05pt;z-index:251664384;mso-width-relative:page;mso-height-relative:page;" filled="f" o:preferrelative="t" stroked="f" coordsize="21600,21600">
          <v:path/>
          <v:fill on="f" focussize="0,0"/>
          <v:stroke on="f" joinstyle="miter"/>
          <v:imagedata r:id="rId1" o:title="{75232B38-A165-1FB7-499C-2E1C792CACB5}"/>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3D899">
    <w:pPr>
      <w:pStyle w:val="4"/>
      <w:rPr>
        <w:u w:val="single"/>
      </w:rPr>
    </w:pPr>
    <w:r>
      <w:rPr>
        <w:rFonts w:hint="eastAsia"/>
      </w:rPr>
      <w:t xml:space="preserve">             </w:t>
    </w:r>
  </w:p>
  <w:p w14:paraId="3EB91EE7">
    <w:pPr>
      <w:pBdr>
        <w:bottom w:val="none" w:color="auto" w:sz="0" w:space="1"/>
      </w:pBdr>
      <w:snapToGrid w:val="0"/>
      <w:rPr>
        <w:kern w:val="0"/>
        <w:sz w:val="2"/>
        <w:szCs w:val="2"/>
      </w:rPr>
    </w:pPr>
    <w:r>
      <w:pict>
        <v:shape id="图片 4" o:spid="_x0000_s3073"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o:title="{75232B38-A165-1FB7-499C-2E1C792CACB5}"/>
          <o:lock v:ext="edit" aspectratio="t"/>
        </v:shape>
      </w:pict>
    </w:r>
    <w:r>
      <w:rPr>
        <w:color w:val="FFFFFF"/>
        <w:sz w:val="2"/>
        <w:szCs w:val="2"/>
      </w:rPr>
      <w:pict>
        <v:shape id="_x0000_i1025" o:spt="136" alt="学科网 zxxk.com" type="#_x0000_t136" style="height:0.6pt;width:0.6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p w14:paraId="5EE35C08">
    <w:pPr>
      <w:pBdr>
        <w:bottom w:val="none" w:color="auto" w:sz="0" w:space="1"/>
      </w:pBdr>
      <w:snapToGrid w:val="0"/>
      <w:rPr>
        <w:kern w:val="0"/>
        <w:sz w:val="2"/>
        <w:szCs w:val="2"/>
      </w:rPr>
    </w:pPr>
    <w:r>
      <w:pict>
        <v:shape id="_x0000_s3075" o:spid="_x0000_s3075"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o:title="{75232B38-A165-1FB7-499C-2E1C792CACB5}"/>
          <o:lock v:ext="edit" aspectratio="t"/>
        </v:shape>
      </w:pict>
    </w:r>
    <w:r>
      <w:rPr>
        <w:color w:val="FFFFFF"/>
        <w:sz w:val="2"/>
        <w:szCs w:val="2"/>
      </w:rPr>
      <w:pict>
        <v:shape id="_x0000_i1026" o:spt="136" alt="学科网 zxxk.com" type="#_x0000_t136" style="height:0.85pt;width:0.9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2OGY4YWM2ZmM5MzczZDFlMWE0ZjM3OTg5Zjg1OGEifQ=="/>
  </w:docVars>
  <w:rsids>
    <w:rsidRoot w:val="00CE5C4A"/>
    <w:rsid w:val="00040D0B"/>
    <w:rsid w:val="00077A1D"/>
    <w:rsid w:val="001B3D08"/>
    <w:rsid w:val="001C30DA"/>
    <w:rsid w:val="001C64DE"/>
    <w:rsid w:val="00254F0E"/>
    <w:rsid w:val="00280ACA"/>
    <w:rsid w:val="00292974"/>
    <w:rsid w:val="00294EDC"/>
    <w:rsid w:val="002A0E6A"/>
    <w:rsid w:val="002D26FD"/>
    <w:rsid w:val="00326528"/>
    <w:rsid w:val="003301D0"/>
    <w:rsid w:val="003B570B"/>
    <w:rsid w:val="00400D1A"/>
    <w:rsid w:val="004050B0"/>
    <w:rsid w:val="004151FC"/>
    <w:rsid w:val="004B5275"/>
    <w:rsid w:val="004D69D5"/>
    <w:rsid w:val="00500D5B"/>
    <w:rsid w:val="00502A2E"/>
    <w:rsid w:val="0051677E"/>
    <w:rsid w:val="005A3765"/>
    <w:rsid w:val="005A71E1"/>
    <w:rsid w:val="00614690"/>
    <w:rsid w:val="0063708F"/>
    <w:rsid w:val="007C0A69"/>
    <w:rsid w:val="00802963"/>
    <w:rsid w:val="008067F2"/>
    <w:rsid w:val="00851725"/>
    <w:rsid w:val="00872152"/>
    <w:rsid w:val="009070BA"/>
    <w:rsid w:val="009249E2"/>
    <w:rsid w:val="00930F81"/>
    <w:rsid w:val="00931470"/>
    <w:rsid w:val="00956408"/>
    <w:rsid w:val="00B3501A"/>
    <w:rsid w:val="00B41290"/>
    <w:rsid w:val="00C02FC6"/>
    <w:rsid w:val="00CE5C4A"/>
    <w:rsid w:val="00D35A92"/>
    <w:rsid w:val="00DB58D1"/>
    <w:rsid w:val="00E262DF"/>
    <w:rsid w:val="00EB1CB4"/>
    <w:rsid w:val="00EF45F1"/>
    <w:rsid w:val="00F44395"/>
    <w:rsid w:val="02D86F84"/>
    <w:rsid w:val="04731DA5"/>
    <w:rsid w:val="05766F23"/>
    <w:rsid w:val="085F62F6"/>
    <w:rsid w:val="0A316195"/>
    <w:rsid w:val="0E2E21C9"/>
    <w:rsid w:val="129E00B7"/>
    <w:rsid w:val="17832CB8"/>
    <w:rsid w:val="1BFF7F3C"/>
    <w:rsid w:val="1C0314C0"/>
    <w:rsid w:val="1CF4616B"/>
    <w:rsid w:val="205E1FA5"/>
    <w:rsid w:val="212B61E6"/>
    <w:rsid w:val="21902632"/>
    <w:rsid w:val="2254427A"/>
    <w:rsid w:val="23403BE4"/>
    <w:rsid w:val="23F30CB8"/>
    <w:rsid w:val="29BB15E7"/>
    <w:rsid w:val="2AE05D91"/>
    <w:rsid w:val="2AE34EDA"/>
    <w:rsid w:val="2CCA4109"/>
    <w:rsid w:val="2E4A5C13"/>
    <w:rsid w:val="311A34FB"/>
    <w:rsid w:val="31992B90"/>
    <w:rsid w:val="37D10DCD"/>
    <w:rsid w:val="3BC05CF9"/>
    <w:rsid w:val="3CB97D32"/>
    <w:rsid w:val="3F0634C6"/>
    <w:rsid w:val="3F191BEA"/>
    <w:rsid w:val="40E25622"/>
    <w:rsid w:val="47CD163B"/>
    <w:rsid w:val="485533C5"/>
    <w:rsid w:val="496C7872"/>
    <w:rsid w:val="4CED115C"/>
    <w:rsid w:val="4E2D18A6"/>
    <w:rsid w:val="4EC47DB6"/>
    <w:rsid w:val="4F4170FC"/>
    <w:rsid w:val="4F6F25F2"/>
    <w:rsid w:val="51A74CAA"/>
    <w:rsid w:val="51E620B7"/>
    <w:rsid w:val="54324514"/>
    <w:rsid w:val="54AD1D53"/>
    <w:rsid w:val="55347AC2"/>
    <w:rsid w:val="57A31460"/>
    <w:rsid w:val="5B5F4FFF"/>
    <w:rsid w:val="5FFC4413"/>
    <w:rsid w:val="69934531"/>
    <w:rsid w:val="6DD72E46"/>
    <w:rsid w:val="6F471B79"/>
    <w:rsid w:val="6F9253DF"/>
    <w:rsid w:val="723B526F"/>
    <w:rsid w:val="75427BEC"/>
    <w:rsid w:val="773A5AED"/>
    <w:rsid w:val="77C4589C"/>
    <w:rsid w:val="78164C7E"/>
    <w:rsid w:val="7A10676C"/>
    <w:rsid w:val="7A1C3B5B"/>
    <w:rsid w:val="7AB62584"/>
    <w:rsid w:val="7AC93E31"/>
    <w:rsid w:val="7E6E30AB"/>
    <w:rsid w:val="7F3C1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cs="宋体"/>
      <w:b/>
      <w:bCs/>
      <w:sz w:val="28"/>
      <w:szCs w:val="28"/>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sz w:val="24"/>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page number"/>
    <w:qFormat/>
    <w:uiPriority w:val="0"/>
    <w:rPr>
      <w:rFonts w:hint="default" w:ascii="Times New Roman"/>
    </w:rPr>
  </w:style>
  <w:style w:type="paragraph" w:styleId="11">
    <w:name w:val="List Paragraph"/>
    <w:basedOn w:val="1"/>
    <w:qFormat/>
    <w:uiPriority w:val="34"/>
    <w:pPr>
      <w:ind w:firstLine="420" w:firstLineChars="200"/>
    </w:pPr>
  </w:style>
  <w:style w:type="table" w:customStyle="1" w:styleId="12">
    <w:name w:val="网格型2"/>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Info spid="_x0000_s3075"/>
    <customShpInfo spid="_x0000_s1026" textRotate="1"/>
    <customShpInfo spid="_x0000_s3078"/>
    <customShpInfo spid="_x0000_s3077"/>
    <customShpInfo spid="_x0000_s3080"/>
    <customShpInfo spid="_x0000_s308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7D5A91-1A02-4EC2-B167-FDEA07BEAF33}">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6399</Words>
  <Characters>6451</Characters>
  <Lines>46</Lines>
  <Paragraphs>13</Paragraphs>
  <TotalTime>325</TotalTime>
  <ScaleCrop>false</ScaleCrop>
  <LinksUpToDate>false</LinksUpToDate>
  <CharactersWithSpaces>6518</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2021-09-01T01:44:00Z</dcterms:created>
  <dc:creator>lenovo</dc:creator>
  <cp:lastModifiedBy>田振</cp:lastModifiedBy>
  <dcterms:modified xsi:type="dcterms:W3CDTF">2026-07-09T14:02:22Z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eyJoZGlkIjoiMjliOGIwYTY1MGQzY2Y2MjEwZTkwODY4NTY4MzAxN2IiLCJ1c2VySWQiOiIxNzkzMjI4OTQ4In0=</vt:lpwstr>
  </property>
  <property fmtid="{D5CDD505-2E9C-101B-9397-08002B2CF9AE}" pid="7" name="KSOProductBuildVer">
    <vt:lpwstr>2052-12.1.0.26884</vt:lpwstr>
  </property>
  <property fmtid="{D5CDD505-2E9C-101B-9397-08002B2CF9AE}" pid="8" name="ICV">
    <vt:lpwstr>91D6694118214F82A324E91D34690E4A_13</vt:lpwstr>
  </property>
</Properties>
</file>